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22A35" w:themeColor="text2" w:themeShade="80"/>
          <w:sz w:val="24"/>
          <w:szCs w:val="24"/>
          <w:u w:val="single"/>
        </w:rPr>
      </w:pPr>
      <w:r w:rsidRPr="00DF36A8">
        <w:rPr>
          <w:rFonts w:ascii="Tahoma" w:hAnsi="Tahoma" w:cs="Tahoma"/>
          <w:b/>
          <w:color w:val="222A35" w:themeColor="text2" w:themeShade="80"/>
          <w:sz w:val="24"/>
          <w:szCs w:val="24"/>
          <w:u w:val="single"/>
        </w:rPr>
        <w:t>Safeguarding Policy Statement</w:t>
      </w:r>
    </w:p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proofErr w:type="spellStart"/>
      <w:r w:rsidRPr="00DF36A8">
        <w:rPr>
          <w:rFonts w:ascii="Tahoma" w:hAnsi="Tahoma" w:cs="Tahoma"/>
          <w:color w:val="222A35" w:themeColor="text2" w:themeShade="80"/>
        </w:rPr>
        <w:t>Copdock</w:t>
      </w:r>
      <w:proofErr w:type="spellEnd"/>
      <w:r w:rsidRPr="00DF36A8">
        <w:rPr>
          <w:rFonts w:ascii="Tahoma" w:hAnsi="Tahoma" w:cs="Tahoma"/>
          <w:color w:val="222A35" w:themeColor="text2" w:themeShade="80"/>
        </w:rPr>
        <w:t xml:space="preserve"> &amp; Old Ipswichian</w:t>
      </w:r>
      <w:r w:rsidRPr="00DF36A8">
        <w:rPr>
          <w:rFonts w:ascii="Tahoma" w:hAnsi="Tahoma" w:cs="Tahoma"/>
          <w:color w:val="222A35" w:themeColor="text2" w:themeShade="80"/>
        </w:rPr>
        <w:t xml:space="preserve"> Cricket Club (The Club) is committed to ensuring all Children (</w:t>
      </w:r>
      <w:proofErr w:type="spellStart"/>
      <w:r w:rsidRPr="00DF36A8">
        <w:rPr>
          <w:rFonts w:ascii="Tahoma" w:hAnsi="Tahoma" w:cs="Tahoma"/>
          <w:color w:val="222A35" w:themeColor="text2" w:themeShade="80"/>
        </w:rPr>
        <w:t>i.e</w:t>
      </w:r>
      <w:proofErr w:type="spellEnd"/>
      <w:r w:rsidRPr="00DF36A8">
        <w:rPr>
          <w:rFonts w:ascii="Tahoma" w:hAnsi="Tahoma" w:cs="Tahoma"/>
          <w:color w:val="222A35" w:themeColor="text2" w:themeShade="80"/>
        </w:rPr>
        <w:t xml:space="preserve"> all persons under</w:t>
      </w:r>
      <w:r w:rsidRPr="00DF36A8">
        <w:rPr>
          <w:rFonts w:ascii="Tahoma" w:hAnsi="Tahoma" w:cs="Tahoma"/>
          <w:color w:val="222A35" w:themeColor="text2" w:themeShade="80"/>
        </w:rPr>
        <w:t xml:space="preserve"> </w:t>
      </w:r>
      <w:r w:rsidRPr="00DF36A8">
        <w:rPr>
          <w:rFonts w:ascii="Tahoma" w:hAnsi="Tahoma" w:cs="Tahoma"/>
          <w:color w:val="222A35" w:themeColor="text2" w:themeShade="80"/>
        </w:rPr>
        <w:t>the age of 18) participating in cricket have a safe and positive experience.</w:t>
      </w:r>
    </w:p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  <w:sectPr w:rsidR="00DF36A8" w:rsidRPr="00DF36A8" w:rsidSect="00047547">
          <w:pgSz w:w="12240" w:h="15840"/>
          <w:pgMar w:top="709" w:right="900" w:bottom="1440" w:left="1134" w:header="708" w:footer="708" w:gutter="0"/>
          <w:cols w:space="708"/>
          <w:docGrid w:linePitch="360"/>
        </w:sectPr>
      </w:pPr>
    </w:p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We will do this by:</w:t>
      </w:r>
    </w:p>
    <w:p w:rsidR="00DF36A8" w:rsidRPr="00DF36A8" w:rsidRDefault="00DF36A8" w:rsidP="00DF3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proofErr w:type="spellStart"/>
      <w:r w:rsidRPr="00DF36A8">
        <w:rPr>
          <w:rFonts w:ascii="Tahoma" w:hAnsi="Tahoma" w:cs="Tahoma"/>
          <w:color w:val="222A35" w:themeColor="text2" w:themeShade="80"/>
        </w:rPr>
        <w:t>Recognising</w:t>
      </w:r>
      <w:proofErr w:type="spellEnd"/>
      <w:r w:rsidRPr="00DF36A8">
        <w:rPr>
          <w:rFonts w:ascii="Tahoma" w:hAnsi="Tahoma" w:cs="Tahoma"/>
          <w:color w:val="222A35" w:themeColor="text2" w:themeShade="80"/>
        </w:rPr>
        <w:t xml:space="preserve"> all children participating</w:t>
      </w:r>
    </w:p>
    <w:p w:rsidR="00DF36A8" w:rsidRPr="00DF36A8" w:rsidRDefault="00DF36A8" w:rsidP="00DF3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in cricket (regardless of age, gender,</w:t>
      </w:r>
    </w:p>
    <w:p w:rsidR="00DF36A8" w:rsidRPr="00DF36A8" w:rsidRDefault="00DF36A8" w:rsidP="00DF3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race, religion, sexual orientation,</w:t>
      </w:r>
      <w:r>
        <w:rPr>
          <w:rFonts w:ascii="Tahoma" w:hAnsi="Tahoma" w:cs="Tahoma"/>
          <w:color w:val="222A35" w:themeColor="text2" w:themeShade="80"/>
        </w:rPr>
        <w:t xml:space="preserve"> </w:t>
      </w:r>
      <w:r w:rsidRPr="00DF36A8">
        <w:rPr>
          <w:rFonts w:ascii="Tahoma" w:hAnsi="Tahoma" w:cs="Tahoma"/>
          <w:color w:val="222A35" w:themeColor="text2" w:themeShade="80"/>
        </w:rPr>
        <w:t>ability</w:t>
      </w:r>
      <w:r>
        <w:rPr>
          <w:rFonts w:ascii="Tahoma" w:hAnsi="Tahoma" w:cs="Tahoma"/>
          <w:color w:val="222A35" w:themeColor="text2" w:themeShade="80"/>
        </w:rPr>
        <w:t xml:space="preserve"> </w:t>
      </w:r>
      <w:r w:rsidRPr="00DF36A8">
        <w:rPr>
          <w:rFonts w:ascii="Tahoma" w:hAnsi="Tahoma" w:cs="Tahoma"/>
          <w:color w:val="222A35" w:themeColor="text2" w:themeShade="80"/>
        </w:rPr>
        <w:t>or disability) have the right to have fun</w:t>
      </w:r>
      <w:r>
        <w:rPr>
          <w:rFonts w:ascii="Tahoma" w:hAnsi="Tahoma" w:cs="Tahoma"/>
          <w:color w:val="222A35" w:themeColor="text2" w:themeShade="80"/>
        </w:rPr>
        <w:t xml:space="preserve"> </w:t>
      </w:r>
      <w:r w:rsidRPr="00DF36A8">
        <w:rPr>
          <w:rFonts w:ascii="Tahoma" w:hAnsi="Tahoma" w:cs="Tahoma"/>
          <w:color w:val="222A35" w:themeColor="text2" w:themeShade="80"/>
        </w:rPr>
        <w:t>and be protected from harm in a safe</w:t>
      </w:r>
      <w:r>
        <w:rPr>
          <w:rFonts w:ascii="Tahoma" w:hAnsi="Tahoma" w:cs="Tahoma"/>
          <w:color w:val="222A35" w:themeColor="text2" w:themeShade="80"/>
        </w:rPr>
        <w:t xml:space="preserve"> </w:t>
      </w:r>
      <w:r w:rsidRPr="00DF36A8">
        <w:rPr>
          <w:rFonts w:ascii="Tahoma" w:hAnsi="Tahoma" w:cs="Tahoma"/>
          <w:color w:val="222A35" w:themeColor="text2" w:themeShade="80"/>
        </w:rPr>
        <w:t>environment</w:t>
      </w:r>
    </w:p>
    <w:p w:rsidR="00DF36A8" w:rsidRP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Ensuring individuals working within cricket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at, or for, our club provide a welcoming,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safe, and fun experience for children</w:t>
      </w:r>
    </w:p>
    <w:p w:rsid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Adopting and implementing the England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and Wales Cricket Board (ECB) “Safe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Hands – Cricket’s Policy for Safeguarding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Children” and any future versions of this</w:t>
      </w:r>
    </w:p>
    <w:p w:rsid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Appointing a Club Welfare Officer and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ensuring they attend all current and future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training modules required by the ECB</w:t>
      </w:r>
    </w:p>
    <w:p w:rsid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Ensuring all people who work in cricket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at, or for, our club (such as staff, officials,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volunteers, team managers, coaches and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so on) have a responsibility for safeguarding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children, and understand how the “Saf</w:t>
      </w:r>
      <w:r w:rsidR="00CE2C29">
        <w:rPr>
          <w:rFonts w:ascii="Tahoma" w:hAnsi="Tahoma" w:cs="Tahoma"/>
          <w:color w:val="222A35" w:themeColor="text2" w:themeShade="80"/>
        </w:rPr>
        <w:t xml:space="preserve">e </w:t>
      </w:r>
      <w:r w:rsidRPr="00CE2C29">
        <w:rPr>
          <w:rFonts w:ascii="Tahoma" w:hAnsi="Tahoma" w:cs="Tahoma"/>
          <w:color w:val="222A35" w:themeColor="text2" w:themeShade="80"/>
        </w:rPr>
        <w:t>Hands Policy” applies to them</w:t>
      </w:r>
    </w:p>
    <w:p w:rsid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Ensuring all individuals working within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cricket at, or for, the club are recruited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and appointed in accordance with ECB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guidelines and relevant legislation</w:t>
      </w:r>
    </w:p>
    <w:p w:rsid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Ensuring all individuals working within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cricket at, or for, the club are provided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with support, through education and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training, so they are aware of, and can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adhere to, good practice and Code of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Conduct guidelines defined by the ECB,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and the club</w:t>
      </w:r>
    </w:p>
    <w:p w:rsidR="00DF36A8" w:rsidRDefault="00DF36A8" w:rsidP="00DF36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DF36A8">
        <w:rPr>
          <w:rFonts w:ascii="Tahoma" w:hAnsi="Tahoma" w:cs="Tahoma"/>
          <w:color w:val="222A35" w:themeColor="text2" w:themeShade="80"/>
        </w:rPr>
        <w:t>Ensuring the name and contact details of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T</w:t>
      </w:r>
      <w:r w:rsidRPr="00CE2C29">
        <w:rPr>
          <w:rFonts w:ascii="Tahoma" w:hAnsi="Tahoma" w:cs="Tahoma"/>
          <w:color w:val="222A35" w:themeColor="text2" w:themeShade="80"/>
        </w:rPr>
        <w:t>he Club Welfare Officer is available:</w:t>
      </w:r>
    </w:p>
    <w:p w:rsidR="00DF36A8" w:rsidRDefault="00DF36A8" w:rsidP="00CE2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047547" w:rsidRPr="00047547" w:rsidRDefault="00DF36A8" w:rsidP="000475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As the first point of contact for parents,</w:t>
      </w:r>
      <w:r w:rsidR="00CE2C29"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children and volunteers/staff within the club</w:t>
      </w:r>
      <w:bookmarkStart w:id="0" w:name="_GoBack"/>
      <w:bookmarkEnd w:id="0"/>
    </w:p>
    <w:p w:rsidR="00DF36A8" w:rsidRPr="00047547" w:rsidRDefault="00DF36A8" w:rsidP="00CE2C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As a local source of procedural advice for</w:t>
      </w:r>
      <w:r w:rsidR="00CE2C29"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the club, its committee and members</w:t>
      </w:r>
    </w:p>
    <w:p w:rsidR="00DF36A8" w:rsidRPr="00047547" w:rsidRDefault="00DF36A8" w:rsidP="00CE2C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As the main point of contact within the club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for the ECB County Welfare Officer and the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ECB Safeguarding Team, and</w:t>
      </w:r>
    </w:p>
    <w:p w:rsidR="00CE2C29" w:rsidRPr="00047547" w:rsidRDefault="00DF36A8" w:rsidP="000475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As the main point of contact within the club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for relevant external agencies in connection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with child safeguarding</w:t>
      </w:r>
    </w:p>
    <w:p w:rsidR="00DF36A8" w:rsidRPr="00CE2C29" w:rsidRDefault="00DF36A8" w:rsidP="00CE2C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Ensuring correct and comprehensive</w:t>
      </w:r>
      <w:r w:rsidR="00CE2C29"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reporting procedures exist for raising and</w:t>
      </w:r>
      <w:r w:rsidR="00CE2C29"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managing child safeguarding concerns.</w:t>
      </w:r>
    </w:p>
    <w:p w:rsidR="00DF36A8" w:rsidRDefault="00DF36A8" w:rsidP="00CE2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Providing an environment where the</w:t>
      </w:r>
    </w:p>
    <w:p w:rsidR="00DF36A8" w:rsidRPr="00CE2C29" w:rsidRDefault="00DF36A8" w:rsidP="00CE2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views of children, parents and volunteers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are sought and welcomed on a range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of issues. This will help us create an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 xml:space="preserve">environment where people </w:t>
      </w:r>
      <w:proofErr w:type="gramStart"/>
      <w:r w:rsidRPr="00CE2C29">
        <w:rPr>
          <w:rFonts w:ascii="Tahoma" w:hAnsi="Tahoma" w:cs="Tahoma"/>
          <w:color w:val="222A35" w:themeColor="text2" w:themeShade="80"/>
        </w:rPr>
        <w:t>have the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opportunity to</w:t>
      </w:r>
      <w:proofErr w:type="gramEnd"/>
      <w:r w:rsidRPr="00CE2C29">
        <w:rPr>
          <w:rFonts w:ascii="Tahoma" w:hAnsi="Tahoma" w:cs="Tahoma"/>
          <w:color w:val="222A35" w:themeColor="text2" w:themeShade="80"/>
        </w:rPr>
        <w:t xml:space="preserve"> voice any concerns (about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possible suspected child abuse/neglect,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and/or about poor practice) to the Club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Welfare Officer *</w:t>
      </w:r>
    </w:p>
    <w:p w:rsidR="00DF36A8" w:rsidRPr="00047547" w:rsidRDefault="00DF36A8" w:rsidP="0004754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*Details of the County Welfare Officer will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be made available, in case the Club Welfare</w:t>
      </w:r>
      <w:r w:rsidR="00CE2C29">
        <w:rPr>
          <w:rFonts w:ascii="Tahoma" w:hAnsi="Tahoma" w:cs="Tahoma"/>
          <w:color w:val="222A35" w:themeColor="text2" w:themeShade="80"/>
        </w:rPr>
        <w:t xml:space="preserve"> O</w:t>
      </w:r>
      <w:r w:rsidRPr="00CE2C29">
        <w:rPr>
          <w:rFonts w:ascii="Tahoma" w:hAnsi="Tahoma" w:cs="Tahoma"/>
          <w:color w:val="222A35" w:themeColor="text2" w:themeShade="80"/>
        </w:rPr>
        <w:t>fficer is unavailable, or the concern relates</w:t>
      </w:r>
      <w:r w:rsidR="00047547">
        <w:rPr>
          <w:rFonts w:ascii="Tahoma" w:hAnsi="Tahoma" w:cs="Tahoma"/>
          <w:color w:val="222A35" w:themeColor="text2" w:themeShade="80"/>
        </w:rPr>
        <w:t xml:space="preserve"> </w:t>
      </w:r>
      <w:r w:rsidRPr="00047547">
        <w:rPr>
          <w:rFonts w:ascii="Tahoma" w:hAnsi="Tahoma" w:cs="Tahoma"/>
          <w:color w:val="222A35" w:themeColor="text2" w:themeShade="80"/>
        </w:rPr>
        <w:t xml:space="preserve">to the Club Welfare </w:t>
      </w:r>
      <w:r w:rsidR="00CE2C29" w:rsidRPr="00047547">
        <w:rPr>
          <w:rFonts w:ascii="Tahoma" w:hAnsi="Tahoma" w:cs="Tahoma"/>
          <w:color w:val="222A35" w:themeColor="text2" w:themeShade="80"/>
        </w:rPr>
        <w:t>O</w:t>
      </w:r>
      <w:r w:rsidRPr="00047547">
        <w:rPr>
          <w:rFonts w:ascii="Tahoma" w:hAnsi="Tahoma" w:cs="Tahoma"/>
          <w:color w:val="222A35" w:themeColor="text2" w:themeShade="80"/>
        </w:rPr>
        <w:t>fficer.</w:t>
      </w:r>
    </w:p>
    <w:p w:rsidR="00DF36A8" w:rsidRDefault="00DF36A8" w:rsidP="00CE2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DF36A8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Ensuring all suspicions concerns and</w:t>
      </w:r>
    </w:p>
    <w:p w:rsidR="00DF36A8" w:rsidRPr="00CE2C29" w:rsidRDefault="00DF36A8" w:rsidP="00CE2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allegations are taken seriously and dealt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with swiftly and appropriately</w:t>
      </w:r>
    </w:p>
    <w:p w:rsidR="00DF36A8" w:rsidRDefault="00DF36A8" w:rsidP="00CE2C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p w:rsidR="00F77CE6" w:rsidRPr="00CE2C29" w:rsidRDefault="00DF36A8" w:rsidP="00CE2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  <w:r w:rsidRPr="00CE2C29">
        <w:rPr>
          <w:rFonts w:ascii="Tahoma" w:hAnsi="Tahoma" w:cs="Tahoma"/>
          <w:color w:val="222A35" w:themeColor="text2" w:themeShade="80"/>
        </w:rPr>
        <w:t>Ensuring access to confidential information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relating to child safeguarding matters is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 xml:space="preserve">restricted to those who need to know </w:t>
      </w:r>
      <w:proofErr w:type="gramStart"/>
      <w:r w:rsidRPr="00CE2C29">
        <w:rPr>
          <w:rFonts w:ascii="Tahoma" w:hAnsi="Tahoma" w:cs="Tahoma"/>
          <w:color w:val="222A35" w:themeColor="text2" w:themeShade="80"/>
        </w:rPr>
        <w:t>in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order to</w:t>
      </w:r>
      <w:proofErr w:type="gramEnd"/>
      <w:r w:rsidRPr="00CE2C29">
        <w:rPr>
          <w:rFonts w:ascii="Tahoma" w:hAnsi="Tahoma" w:cs="Tahoma"/>
          <w:color w:val="222A35" w:themeColor="text2" w:themeShade="80"/>
        </w:rPr>
        <w:t xml:space="preserve"> safeguard children – including the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Club Welfare Officer and the appropriate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external authorities, such as the Local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Authority Designated Officer</w:t>
      </w:r>
      <w:r w:rsidR="00047547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(LADO), as</w:t>
      </w:r>
      <w:r w:rsidRP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specified within ECB child safeguarding</w:t>
      </w:r>
      <w:r w:rsidR="00CE2C29">
        <w:rPr>
          <w:rFonts w:ascii="Tahoma" w:hAnsi="Tahoma" w:cs="Tahoma"/>
          <w:color w:val="222A35" w:themeColor="text2" w:themeShade="80"/>
        </w:rPr>
        <w:t xml:space="preserve"> </w:t>
      </w:r>
      <w:r w:rsidRPr="00CE2C29">
        <w:rPr>
          <w:rFonts w:ascii="Tahoma" w:hAnsi="Tahoma" w:cs="Tahoma"/>
          <w:color w:val="222A35" w:themeColor="text2" w:themeShade="80"/>
        </w:rPr>
        <w:t>p</w:t>
      </w:r>
      <w:r w:rsidRPr="00CE2C29">
        <w:rPr>
          <w:rFonts w:ascii="Tahoma" w:hAnsi="Tahoma" w:cs="Tahoma"/>
          <w:color w:val="222A35" w:themeColor="text2" w:themeShade="80"/>
        </w:rPr>
        <w:t>rocedu</w:t>
      </w:r>
      <w:r w:rsidRPr="00CE2C29">
        <w:rPr>
          <w:rFonts w:ascii="HelveticaNeue-Light" w:hAnsi="HelveticaNeue-Light" w:cs="HelveticaNeue-Light"/>
          <w:color w:val="222A35" w:themeColor="text2" w:themeShade="80"/>
          <w:sz w:val="24"/>
          <w:szCs w:val="24"/>
        </w:rPr>
        <w:t>res</w:t>
      </w:r>
      <w:r w:rsidRPr="00CE2C29">
        <w:rPr>
          <w:rFonts w:ascii="HelveticaNeue-Light" w:hAnsi="HelveticaNeue-Light" w:cs="HelveticaNeue-Light"/>
          <w:color w:val="222A35" w:themeColor="text2" w:themeShade="80"/>
          <w:sz w:val="24"/>
          <w:szCs w:val="24"/>
        </w:rPr>
        <w:t>.</w:t>
      </w:r>
      <w:r w:rsidR="00CE2C29">
        <w:rPr>
          <w:rFonts w:ascii="HelveticaNeue-Light" w:hAnsi="HelveticaNeue-Light" w:cs="HelveticaNeue-Light"/>
          <w:color w:val="222A35" w:themeColor="text2" w:themeShade="80"/>
          <w:sz w:val="24"/>
          <w:szCs w:val="24"/>
        </w:rPr>
        <w:t xml:space="preserve"> </w:t>
      </w:r>
    </w:p>
    <w:p w:rsidR="00CE2C29" w:rsidRPr="00CE2C29" w:rsidRDefault="00CE2C29" w:rsidP="00CE2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A35" w:themeColor="text2" w:themeShade="80"/>
        </w:rPr>
      </w:pPr>
    </w:p>
    <w:sectPr w:rsidR="00CE2C29" w:rsidRPr="00CE2C29" w:rsidSect="00047547">
      <w:type w:val="continuous"/>
      <w:pgSz w:w="12240" w:h="15840"/>
      <w:pgMar w:top="567" w:right="758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3AEF"/>
    <w:multiLevelType w:val="hybridMultilevel"/>
    <w:tmpl w:val="305CA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6436E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736E"/>
    <w:multiLevelType w:val="hybridMultilevel"/>
    <w:tmpl w:val="FDC89A36"/>
    <w:lvl w:ilvl="0" w:tplc="CC14D41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300"/>
    <w:multiLevelType w:val="hybridMultilevel"/>
    <w:tmpl w:val="30FA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1184"/>
    <w:multiLevelType w:val="hybridMultilevel"/>
    <w:tmpl w:val="09A41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832E6">
      <w:numFmt w:val="bullet"/>
      <w:lvlText w:val="•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B81"/>
    <w:multiLevelType w:val="hybridMultilevel"/>
    <w:tmpl w:val="B8226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6436E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3491B"/>
    <w:multiLevelType w:val="hybridMultilevel"/>
    <w:tmpl w:val="B6ECE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A8"/>
    <w:rsid w:val="00047547"/>
    <w:rsid w:val="00CE2C29"/>
    <w:rsid w:val="00DF36A8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8ABB"/>
  <w15:chartTrackingRefBased/>
  <w15:docId w15:val="{9B8BC0AF-E19B-4586-B103-0DC1766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Garnham</dc:creator>
  <cp:keywords/>
  <dc:description/>
  <cp:lastModifiedBy>Jackie Garnham</cp:lastModifiedBy>
  <cp:revision>1</cp:revision>
  <dcterms:created xsi:type="dcterms:W3CDTF">2019-02-07T09:51:00Z</dcterms:created>
  <dcterms:modified xsi:type="dcterms:W3CDTF">2019-02-07T10:17:00Z</dcterms:modified>
</cp:coreProperties>
</file>